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26" w:rsidRPr="00696B26" w:rsidRDefault="00696B26" w:rsidP="00696B26">
      <w:pPr>
        <w:pStyle w:val="a5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96B26">
        <w:rPr>
          <w:rStyle w:val="a4"/>
          <w:rFonts w:ascii="Times New Roman" w:hAnsi="Times New Roman" w:cs="Times New Roman"/>
          <w:color w:val="002060"/>
          <w:sz w:val="32"/>
          <w:szCs w:val="32"/>
        </w:rPr>
        <w:t>Статья 17. Сроки при рассмотрении обращений</w:t>
      </w:r>
    </w:p>
    <w:p w:rsidR="00696B26" w:rsidRDefault="00696B26" w:rsidP="00696B2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696B26" w:rsidRPr="00696B26" w:rsidRDefault="00696B26" w:rsidP="00696B26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B26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6B26">
        <w:rPr>
          <w:rFonts w:ascii="Times New Roman" w:hAnsi="Times New Roman" w:cs="Times New Roman"/>
          <w:sz w:val="32"/>
          <w:szCs w:val="32"/>
        </w:rPr>
        <w:t>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 организации, индивидуального предпринимателя.</w:t>
      </w:r>
    </w:p>
    <w:p w:rsidR="00696B26" w:rsidRPr="00696B26" w:rsidRDefault="00696B26" w:rsidP="00696B2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96B26">
        <w:rPr>
          <w:rFonts w:ascii="Times New Roman" w:hAnsi="Times New Roman" w:cs="Times New Roman"/>
          <w:sz w:val="32"/>
          <w:szCs w:val="32"/>
        </w:rP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696B26" w:rsidRPr="00696B26" w:rsidRDefault="00696B26" w:rsidP="00696B2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96B26">
        <w:rPr>
          <w:rFonts w:ascii="Times New Roman" w:hAnsi="Times New Roman" w:cs="Times New Roman"/>
          <w:sz w:val="32"/>
          <w:szCs w:val="32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696B26" w:rsidRPr="00696B26" w:rsidRDefault="00696B26" w:rsidP="00696B2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96B26">
        <w:rPr>
          <w:rFonts w:ascii="Times New Roman" w:hAnsi="Times New Roman" w:cs="Times New Roman"/>
          <w:sz w:val="32"/>
          <w:szCs w:val="32"/>
        </w:rPr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696B26" w:rsidRPr="00696B26" w:rsidRDefault="00696B26" w:rsidP="00696B26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B26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6B26">
        <w:rPr>
          <w:rFonts w:ascii="Times New Roman" w:hAnsi="Times New Roman" w:cs="Times New Roman"/>
          <w:sz w:val="32"/>
          <w:szCs w:val="32"/>
        </w:rPr>
        <w:t>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696B26" w:rsidRPr="00696B26" w:rsidRDefault="00696B26" w:rsidP="00696B2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96B26">
        <w:rPr>
          <w:rFonts w:ascii="Times New Roman" w:hAnsi="Times New Roman" w:cs="Times New Roman"/>
          <w:sz w:val="32"/>
          <w:szCs w:val="32"/>
        </w:rP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696B26" w:rsidRPr="00696B26" w:rsidRDefault="00696B26" w:rsidP="00696B26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96B26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6B26">
        <w:rPr>
          <w:rFonts w:ascii="Times New Roman" w:hAnsi="Times New Roman" w:cs="Times New Roman"/>
          <w:sz w:val="32"/>
          <w:szCs w:val="32"/>
        </w:rPr>
        <w:t>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696B26" w:rsidRPr="00696B26" w:rsidRDefault="00696B26" w:rsidP="00696B2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96B26">
        <w:rPr>
          <w:rFonts w:ascii="Times New Roman" w:hAnsi="Times New Roman" w:cs="Times New Roman"/>
          <w:sz w:val="32"/>
          <w:szCs w:val="32"/>
        </w:rPr>
        <w:t xml:space="preserve"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</w:t>
      </w:r>
      <w:r w:rsidRPr="00696B26">
        <w:rPr>
          <w:rFonts w:ascii="Times New Roman" w:hAnsi="Times New Roman" w:cs="Times New Roman"/>
          <w:sz w:val="32"/>
          <w:szCs w:val="32"/>
        </w:rPr>
        <w:lastRenderedPageBreak/>
        <w:t>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854FE8" w:rsidRPr="00696B26" w:rsidRDefault="00854FE8" w:rsidP="00696B2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854FE8" w:rsidRPr="0069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D3975"/>
    <w:multiLevelType w:val="hybridMultilevel"/>
    <w:tmpl w:val="ED021BE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F35BE"/>
    <w:multiLevelType w:val="hybridMultilevel"/>
    <w:tmpl w:val="577EE828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5"/>
    <w:rsid w:val="004A63CD"/>
    <w:rsid w:val="005B211A"/>
    <w:rsid w:val="006536C1"/>
    <w:rsid w:val="00696B26"/>
    <w:rsid w:val="00854FE8"/>
    <w:rsid w:val="00A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A038-F728-46C4-B09A-DA8B576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BC5"/>
    <w:rPr>
      <w:b/>
      <w:bCs/>
    </w:rPr>
  </w:style>
  <w:style w:type="paragraph" w:styleId="a5">
    <w:name w:val="No Spacing"/>
    <w:uiPriority w:val="1"/>
    <w:qFormat/>
    <w:rsid w:val="00A2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3</cp:revision>
  <dcterms:created xsi:type="dcterms:W3CDTF">2022-06-06T19:19:00Z</dcterms:created>
  <dcterms:modified xsi:type="dcterms:W3CDTF">2022-06-06T19:21:00Z</dcterms:modified>
</cp:coreProperties>
</file>